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D3474" w14:textId="29B38BDA" w:rsidR="00EF5047" w:rsidRDefault="004E1F6A">
      <w:r>
        <w:rPr>
          <w:noProof/>
        </w:rPr>
        <w:drawing>
          <wp:inline distT="0" distB="0" distL="0" distR="0" wp14:anchorId="5A666958" wp14:editId="5D8DF316">
            <wp:extent cx="5943600" cy="1981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gy-Mitochondria-Bann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68090382" w14:textId="3CD87FD9" w:rsidR="004E1F6A" w:rsidRDefault="004E1F6A"/>
    <w:p w14:paraId="591B0E7C" w14:textId="77777777" w:rsidR="004E1F6A" w:rsidRPr="004E1F6A" w:rsidRDefault="004E1F6A" w:rsidP="004E1F6A">
      <w:pPr>
        <w:rPr>
          <w:rFonts w:ascii="Times New Roman" w:eastAsia="Times New Roman" w:hAnsi="Times New Roman" w:cs="Times New Roman"/>
        </w:rPr>
      </w:pPr>
      <w:r w:rsidRPr="004E1F6A">
        <w:rPr>
          <w:rFonts w:ascii="helvetica neue" w:eastAsia="Times New Roman" w:hAnsi="helvetica neue" w:cs="Times New Roman"/>
          <w:color w:val="404F5E"/>
          <w:sz w:val="21"/>
          <w:szCs w:val="21"/>
        </w:rPr>
        <w:t>December is Energy and Mitochondria Month!</w:t>
      </w:r>
      <w:r w:rsidRPr="004E1F6A">
        <w:rPr>
          <w:rFonts w:ascii="helvetica neue" w:eastAsia="Times New Roman" w:hAnsi="helvetica neue" w:cs="Times New Roman"/>
          <w:color w:val="404F5E"/>
          <w:sz w:val="21"/>
          <w:szCs w:val="21"/>
        </w:rPr>
        <w:br/>
      </w:r>
      <w:r w:rsidRPr="004E1F6A">
        <w:rPr>
          <w:rFonts w:ascii="helvetica neue" w:eastAsia="Times New Roman" w:hAnsi="helvetica neue" w:cs="Times New Roman"/>
          <w:color w:val="404F5E"/>
          <w:sz w:val="21"/>
          <w:szCs w:val="21"/>
        </w:rPr>
        <w:br/>
        <w:t>According to the Centers for Disease Control and Prevention, over 15% of women and 10% of men experience fatigue. Fatigue is characterized by a lack of mental or physical energy, low initiative, and increased feelings of tiredness. Mitochondria, organelles found in the body’s cells, are known as the body’s “powerhouses” since they play an important role in energy production. Supporting your body’s mitochondria and the process of energy production may involve consuming a balanced diet, engaging in regular physical activity, optimizing sleep, managing stress, and taking certain dietary supplements.</w:t>
      </w:r>
      <w:r w:rsidRPr="004E1F6A">
        <w:rPr>
          <w:rFonts w:ascii="Times New Roman" w:eastAsia="Times New Roman" w:hAnsi="Times New Roman" w:cs="Times New Roman"/>
        </w:rPr>
        <w:br/>
      </w:r>
      <w:r w:rsidRPr="004E1F6A">
        <w:rPr>
          <w:rFonts w:ascii="Times New Roman" w:eastAsia="Times New Roman" w:hAnsi="Times New Roman" w:cs="Times New Roman"/>
        </w:rPr>
        <w:br/>
      </w:r>
      <w:r w:rsidRPr="004E1F6A">
        <w:rPr>
          <w:rFonts w:ascii="helvetica neue" w:eastAsia="Times New Roman" w:hAnsi="helvetica neue" w:cs="Times New Roman"/>
          <w:color w:val="88B04B"/>
        </w:rPr>
        <w:t xml:space="preserve">To celebrate Energy and Mitochondria Month, </w:t>
      </w:r>
      <w:r w:rsidRPr="004E1F6A">
        <w:rPr>
          <w:rFonts w:ascii="helvetica neue" w:eastAsia="Times New Roman" w:hAnsi="helvetica neue" w:cs="Times New Roman"/>
          <w:b/>
          <w:bCs/>
          <w:color w:val="88B04B"/>
        </w:rPr>
        <w:t xml:space="preserve">I’m offering you a discount of 5% on all of your orders through my </w:t>
      </w:r>
      <w:proofErr w:type="spellStart"/>
      <w:r w:rsidRPr="004E1F6A">
        <w:rPr>
          <w:rFonts w:ascii="helvetica neue" w:eastAsia="Times New Roman" w:hAnsi="helvetica neue" w:cs="Times New Roman"/>
          <w:b/>
          <w:bCs/>
          <w:color w:val="88B04B"/>
        </w:rPr>
        <w:t>Fullscript</w:t>
      </w:r>
      <w:proofErr w:type="spellEnd"/>
      <w:r w:rsidRPr="004E1F6A">
        <w:rPr>
          <w:rFonts w:ascii="helvetica neue" w:eastAsia="Times New Roman" w:hAnsi="helvetica neue" w:cs="Times New Roman"/>
          <w:b/>
          <w:bCs/>
          <w:color w:val="88B04B"/>
        </w:rPr>
        <w:t xml:space="preserve"> dispensary</w:t>
      </w:r>
      <w:r w:rsidRPr="004E1F6A">
        <w:rPr>
          <w:rFonts w:ascii="helvetica neue" w:eastAsia="Times New Roman" w:hAnsi="helvetica neue" w:cs="Times New Roman"/>
          <w:color w:val="88B04B"/>
        </w:rPr>
        <w:t>,</w:t>
      </w:r>
      <w:r w:rsidRPr="004E1F6A">
        <w:rPr>
          <w:rFonts w:ascii="helvetica neue" w:eastAsia="Times New Roman" w:hAnsi="helvetica neue" w:cs="Times New Roman"/>
          <w:b/>
          <w:bCs/>
          <w:color w:val="88B04B"/>
        </w:rPr>
        <w:t xml:space="preserve"> </w:t>
      </w:r>
      <w:r w:rsidRPr="004E1F6A">
        <w:rPr>
          <w:rFonts w:ascii="helvetica neue" w:eastAsia="Times New Roman" w:hAnsi="helvetica neue" w:cs="Times New Roman"/>
          <w:color w:val="88B04B"/>
        </w:rPr>
        <w:t>so making your health a priority is easier than ever.</w:t>
      </w:r>
    </w:p>
    <w:p w14:paraId="58AD77B4" w14:textId="7E078A6D" w:rsidR="004E1F6A" w:rsidRDefault="004E1F6A"/>
    <w:p w14:paraId="69A65C20" w14:textId="77777777" w:rsidR="004E1F6A" w:rsidRPr="004E1F6A" w:rsidRDefault="004E1F6A" w:rsidP="004E1F6A">
      <w:pPr>
        <w:rPr>
          <w:rFonts w:ascii="Times New Roman" w:eastAsia="Times New Roman" w:hAnsi="Times New Roman" w:cs="Times New Roman"/>
        </w:rPr>
      </w:pPr>
      <w:r w:rsidRPr="004E1F6A">
        <w:rPr>
          <w:rFonts w:ascii="helvetica neue" w:eastAsia="Times New Roman" w:hAnsi="helvetica neue" w:cs="Times New Roman"/>
          <w:color w:val="404F5E"/>
        </w:rPr>
        <w:t xml:space="preserve">Below is some useful information about </w:t>
      </w:r>
      <w:r w:rsidRPr="004E1F6A">
        <w:rPr>
          <w:rFonts w:ascii="helvetica neue" w:eastAsia="Times New Roman" w:hAnsi="helvetica neue" w:cs="Times New Roman"/>
          <w:b/>
          <w:bCs/>
          <w:color w:val="404F5E"/>
        </w:rPr>
        <w:t>top recommended supplements for energy support</w:t>
      </w:r>
      <w:r w:rsidRPr="004E1F6A">
        <w:rPr>
          <w:rFonts w:ascii="helvetica neue" w:eastAsia="Times New Roman" w:hAnsi="helvetica neue" w:cs="Times New Roman"/>
          <w:color w:val="404F5E"/>
        </w:rPr>
        <w:t xml:space="preserve">, including popular products from </w:t>
      </w:r>
      <w:hyperlink r:id="rId5" w:tgtFrame="_blank" w:history="1">
        <w:r w:rsidRPr="004E1F6A">
          <w:rPr>
            <w:rFonts w:ascii="helvetica neue" w:eastAsia="Times New Roman" w:hAnsi="helvetica neue" w:cs="Times New Roman"/>
            <w:color w:val="0000FF"/>
            <w:u w:val="single"/>
          </w:rPr>
          <w:t>my dispensary</w:t>
        </w:r>
      </w:hyperlink>
      <w:r w:rsidRPr="004E1F6A">
        <w:rPr>
          <w:rFonts w:ascii="helvetica neue" w:eastAsia="Times New Roman" w:hAnsi="helvetica neue" w:cs="Times New Roman"/>
          <w:color w:val="404F5E"/>
        </w:rPr>
        <w:t>.</w:t>
      </w:r>
      <w:r w:rsidRPr="004E1F6A">
        <w:rPr>
          <w:rFonts w:ascii="Times New Roman" w:eastAsia="Times New Roman" w:hAnsi="Times New Roman" w:cs="Times New Roman"/>
        </w:rPr>
        <w:br/>
      </w:r>
      <w:r w:rsidRPr="004E1F6A">
        <w:rPr>
          <w:rFonts w:ascii="Times New Roman" w:eastAsia="Times New Roman" w:hAnsi="Times New Roman" w:cs="Times New Roman"/>
        </w:rPr>
        <w:br/>
      </w:r>
      <w:r w:rsidRPr="004E1F6A">
        <w:rPr>
          <w:rFonts w:ascii="helvetica neue" w:eastAsia="Times New Roman" w:hAnsi="helvetica neue" w:cs="Times New Roman"/>
          <w:b/>
          <w:bCs/>
          <w:color w:val="88B04B"/>
          <w:sz w:val="29"/>
          <w:szCs w:val="29"/>
        </w:rPr>
        <w:t>Acetyl-l-carnitine</w:t>
      </w:r>
      <w:r w:rsidRPr="004E1F6A">
        <w:rPr>
          <w:rFonts w:ascii="Times New Roman" w:eastAsia="Times New Roman" w:hAnsi="Times New Roman" w:cs="Times New Roman"/>
        </w:rPr>
        <w:br/>
      </w:r>
      <w:r w:rsidRPr="004E1F6A">
        <w:rPr>
          <w:rFonts w:ascii="helvetica neue" w:eastAsia="Times New Roman" w:hAnsi="helvetica neue" w:cs="Times New Roman"/>
          <w:color w:val="404F5E"/>
          <w:sz w:val="21"/>
          <w:szCs w:val="21"/>
        </w:rPr>
        <w:t>The amino acid carnitine, found in high amounts in cardiac and skeletal muscle tissue, is involved in transporting long-chain fatty acids into mitochondria to be used for energy. One form of carnitine, acetyl-l-carnitine (ALCAR), may be better absorbed and has been found to cross the blood-brain barrier. Research suggests that ALCAR supplementation may delay the deterioration of mitochondria and reduce mental and physical fatigue associated with aging. </w:t>
      </w:r>
      <w:r w:rsidRPr="004E1F6A">
        <w:rPr>
          <w:rFonts w:ascii="Times New Roman" w:eastAsia="Times New Roman" w:hAnsi="Times New Roman" w:cs="Times New Roman"/>
        </w:rPr>
        <w:br/>
      </w:r>
      <w:r w:rsidRPr="004E1F6A">
        <w:rPr>
          <w:rFonts w:ascii="Times New Roman" w:eastAsia="Times New Roman" w:hAnsi="Times New Roman" w:cs="Times New Roman"/>
        </w:rPr>
        <w:br/>
      </w:r>
      <w:r w:rsidRPr="004E1F6A">
        <w:rPr>
          <w:rFonts w:ascii="helvetica neue" w:eastAsia="Times New Roman" w:hAnsi="helvetica neue" w:cs="Times New Roman"/>
          <w:b/>
          <w:bCs/>
          <w:color w:val="798990"/>
        </w:rPr>
        <w:t xml:space="preserve">Top acetyl-l-carnitine supplements on </w:t>
      </w:r>
      <w:proofErr w:type="spellStart"/>
      <w:r w:rsidRPr="004E1F6A">
        <w:rPr>
          <w:rFonts w:ascii="helvetica neue" w:eastAsia="Times New Roman" w:hAnsi="helvetica neue" w:cs="Times New Roman"/>
          <w:b/>
          <w:bCs/>
          <w:color w:val="798990"/>
        </w:rPr>
        <w:t>Fullscript</w:t>
      </w:r>
      <w:proofErr w:type="spellEnd"/>
      <w:r w:rsidRPr="004E1F6A">
        <w:rPr>
          <w:rFonts w:ascii="helvetica neue" w:eastAsia="Times New Roman" w:hAnsi="helvetica neue" w:cs="Times New Roman"/>
          <w:b/>
          <w:bCs/>
          <w:color w:val="798990"/>
        </w:rPr>
        <w:t>:</w:t>
      </w:r>
      <w:r w:rsidRPr="004E1F6A">
        <w:rPr>
          <w:rFonts w:ascii="Times New Roman" w:eastAsia="Times New Roman" w:hAnsi="Times New Roman" w:cs="Times New Roman"/>
        </w:rPr>
        <w:br/>
      </w:r>
      <w:hyperlink r:id="rId6" w:tgtFrame="_blank" w:history="1">
        <w:r w:rsidRPr="004E1F6A">
          <w:rPr>
            <w:rFonts w:ascii="helvetica neue" w:eastAsia="Times New Roman" w:hAnsi="helvetica neue" w:cs="Times New Roman"/>
            <w:color w:val="0000FF"/>
            <w:sz w:val="21"/>
            <w:szCs w:val="21"/>
            <w:u w:val="single"/>
          </w:rPr>
          <w:t>Acetyl L-Carnitine 800mg by Designs for Health </w:t>
        </w:r>
      </w:hyperlink>
      <w:r w:rsidRPr="004E1F6A">
        <w:rPr>
          <w:rFonts w:ascii="helvetica neue" w:eastAsia="Times New Roman" w:hAnsi="helvetica neue" w:cs="Times New Roman"/>
          <w:color w:val="404F5E"/>
          <w:sz w:val="21"/>
          <w:szCs w:val="21"/>
        </w:rPr>
        <w:br/>
      </w:r>
      <w:hyperlink r:id="rId7" w:tgtFrame="_blank" w:history="1">
        <w:r w:rsidRPr="004E1F6A">
          <w:rPr>
            <w:rFonts w:ascii="helvetica neue" w:eastAsia="Times New Roman" w:hAnsi="helvetica neue" w:cs="Times New Roman"/>
            <w:color w:val="0000FF"/>
            <w:sz w:val="21"/>
            <w:szCs w:val="21"/>
            <w:u w:val="single"/>
          </w:rPr>
          <w:t>Acetyl-L-Carnitine by Seeking Health </w:t>
        </w:r>
      </w:hyperlink>
      <w:r w:rsidRPr="004E1F6A">
        <w:rPr>
          <w:rFonts w:ascii="Times New Roman" w:eastAsia="Times New Roman" w:hAnsi="Times New Roman" w:cs="Times New Roman"/>
        </w:rPr>
        <w:br/>
      </w:r>
      <w:r w:rsidRPr="004E1F6A">
        <w:rPr>
          <w:rFonts w:ascii="Times New Roman" w:eastAsia="Times New Roman" w:hAnsi="Times New Roman" w:cs="Times New Roman"/>
        </w:rPr>
        <w:br/>
      </w:r>
      <w:hyperlink r:id="rId8" w:tgtFrame="_blank" w:history="1">
        <w:r w:rsidRPr="004E1F6A">
          <w:rPr>
            <w:rFonts w:ascii="helvetica neue" w:eastAsia="Times New Roman" w:hAnsi="helvetica neue" w:cs="Times New Roman"/>
            <w:b/>
            <w:bCs/>
            <w:color w:val="0000FF"/>
            <w:u w:val="single"/>
          </w:rPr>
          <w:t>Find acetyl-l-carnitine-containing supplements</w:t>
        </w:r>
      </w:hyperlink>
      <w:r w:rsidRPr="004E1F6A">
        <w:rPr>
          <w:rFonts w:ascii="helvetica neue" w:eastAsia="Times New Roman" w:hAnsi="helvetica neue" w:cs="Times New Roman"/>
          <w:b/>
          <w:bCs/>
          <w:color w:val="798990"/>
        </w:rPr>
        <w:t xml:space="preserve"> on </w:t>
      </w:r>
      <w:proofErr w:type="spellStart"/>
      <w:r w:rsidRPr="004E1F6A">
        <w:rPr>
          <w:rFonts w:ascii="helvetica neue" w:eastAsia="Times New Roman" w:hAnsi="helvetica neue" w:cs="Times New Roman"/>
          <w:b/>
          <w:bCs/>
          <w:color w:val="798990"/>
        </w:rPr>
        <w:t>Fullscript</w:t>
      </w:r>
      <w:proofErr w:type="spellEnd"/>
      <w:r w:rsidRPr="004E1F6A">
        <w:rPr>
          <w:rFonts w:ascii="helvetica neue" w:eastAsia="Times New Roman" w:hAnsi="helvetica neue" w:cs="Times New Roman"/>
          <w:b/>
          <w:bCs/>
          <w:color w:val="798990"/>
        </w:rPr>
        <w:t> </w:t>
      </w:r>
    </w:p>
    <w:p w14:paraId="2E2937E7" w14:textId="77777777" w:rsidR="004E1F6A" w:rsidRPr="004E1F6A" w:rsidRDefault="004E1F6A" w:rsidP="004E1F6A">
      <w:pPr>
        <w:rPr>
          <w:rFonts w:ascii="Times New Roman" w:eastAsia="Times New Roman" w:hAnsi="Times New Roman" w:cs="Times New Roman"/>
        </w:rPr>
      </w:pPr>
      <w:r w:rsidRPr="004E1F6A">
        <w:rPr>
          <w:rFonts w:ascii="Times New Roman" w:eastAsia="Times New Roman" w:hAnsi="Times New Roman" w:cs="Times New Roman"/>
        </w:rPr>
        <w:br/>
      </w:r>
      <w:r w:rsidRPr="004E1F6A">
        <w:rPr>
          <w:rFonts w:ascii="helvetica neue" w:eastAsia="Times New Roman" w:hAnsi="helvetica neue" w:cs="Times New Roman"/>
          <w:b/>
          <w:bCs/>
          <w:color w:val="88B04B"/>
          <w:sz w:val="29"/>
          <w:szCs w:val="29"/>
        </w:rPr>
        <w:t>Alpha lipoic acid </w:t>
      </w:r>
      <w:r w:rsidRPr="004E1F6A">
        <w:rPr>
          <w:rFonts w:ascii="Times New Roman" w:eastAsia="Times New Roman" w:hAnsi="Times New Roman" w:cs="Times New Roman"/>
        </w:rPr>
        <w:br/>
      </w:r>
      <w:r w:rsidRPr="004E1F6A">
        <w:rPr>
          <w:rFonts w:ascii="helvetica neue" w:eastAsia="Times New Roman" w:hAnsi="helvetica neue" w:cs="Times New Roman"/>
          <w:color w:val="404F5E"/>
          <w:sz w:val="21"/>
          <w:szCs w:val="21"/>
        </w:rPr>
        <w:t xml:space="preserve">Alpha lipoic acid (ALA), obtained through dietary sources and synthesized in the mitochondria, is an antioxidant and cofactor in mitochondrial energy production. ALA helps to regenerate other antioxidants, including vitamins C, E, and glutathione, the body’s master antioxidant. As a dietary supplement, the antioxidant and anti-inflammatory effects of ALA may benefit individuals with </w:t>
      </w:r>
      <w:r w:rsidRPr="004E1F6A">
        <w:rPr>
          <w:rFonts w:ascii="helvetica neue" w:eastAsia="Times New Roman" w:hAnsi="helvetica neue" w:cs="Times New Roman"/>
          <w:color w:val="404F5E"/>
          <w:sz w:val="21"/>
          <w:szCs w:val="21"/>
        </w:rPr>
        <w:lastRenderedPageBreak/>
        <w:t>diabetic neuropathy and central nervous system disorders, such as multiple sclerosis and Parkinson’s disease. </w:t>
      </w:r>
      <w:r w:rsidRPr="004E1F6A">
        <w:rPr>
          <w:rFonts w:ascii="Times New Roman" w:eastAsia="Times New Roman" w:hAnsi="Times New Roman" w:cs="Times New Roman"/>
        </w:rPr>
        <w:br/>
      </w:r>
      <w:r w:rsidRPr="004E1F6A">
        <w:rPr>
          <w:rFonts w:ascii="Times New Roman" w:eastAsia="Times New Roman" w:hAnsi="Times New Roman" w:cs="Times New Roman"/>
        </w:rPr>
        <w:br/>
      </w:r>
      <w:r w:rsidRPr="004E1F6A">
        <w:rPr>
          <w:rFonts w:ascii="helvetica neue" w:eastAsia="Times New Roman" w:hAnsi="helvetica neue" w:cs="Times New Roman"/>
          <w:b/>
          <w:bCs/>
          <w:color w:val="798990"/>
        </w:rPr>
        <w:t xml:space="preserve">Top alpha lipoic acid supplements on </w:t>
      </w:r>
      <w:proofErr w:type="spellStart"/>
      <w:r w:rsidRPr="004E1F6A">
        <w:rPr>
          <w:rFonts w:ascii="helvetica neue" w:eastAsia="Times New Roman" w:hAnsi="helvetica neue" w:cs="Times New Roman"/>
          <w:b/>
          <w:bCs/>
          <w:color w:val="798990"/>
        </w:rPr>
        <w:t>Fullscript</w:t>
      </w:r>
      <w:proofErr w:type="spellEnd"/>
      <w:r w:rsidRPr="004E1F6A">
        <w:rPr>
          <w:rFonts w:ascii="Times New Roman" w:eastAsia="Times New Roman" w:hAnsi="Times New Roman" w:cs="Times New Roman"/>
        </w:rPr>
        <w:br/>
      </w:r>
      <w:hyperlink r:id="rId9" w:tgtFrame="_blank" w:history="1">
        <w:r w:rsidRPr="004E1F6A">
          <w:rPr>
            <w:rFonts w:ascii="helvetica neue" w:eastAsia="Times New Roman" w:hAnsi="helvetica neue" w:cs="Times New Roman"/>
            <w:color w:val="0000FF"/>
            <w:sz w:val="21"/>
            <w:szCs w:val="21"/>
            <w:u w:val="single"/>
          </w:rPr>
          <w:t>Alpha Lipoic Acid 600mg by Pure Encapsulations </w:t>
        </w:r>
      </w:hyperlink>
      <w:r w:rsidRPr="004E1F6A">
        <w:rPr>
          <w:rFonts w:ascii="helvetica neue" w:eastAsia="Times New Roman" w:hAnsi="helvetica neue" w:cs="Times New Roman"/>
          <w:color w:val="404F5E"/>
          <w:sz w:val="21"/>
          <w:szCs w:val="21"/>
        </w:rPr>
        <w:br/>
      </w:r>
      <w:hyperlink r:id="rId10" w:tgtFrame="_blank" w:history="1">
        <w:r w:rsidRPr="004E1F6A">
          <w:rPr>
            <w:rFonts w:ascii="helvetica neue" w:eastAsia="Times New Roman" w:hAnsi="helvetica neue" w:cs="Times New Roman"/>
            <w:color w:val="0000FF"/>
            <w:sz w:val="21"/>
            <w:szCs w:val="21"/>
            <w:u w:val="single"/>
          </w:rPr>
          <w:t>Alpha Lipoic Acid (R+) 300mg by Professional Formulas </w:t>
        </w:r>
      </w:hyperlink>
      <w:r w:rsidRPr="004E1F6A">
        <w:rPr>
          <w:rFonts w:ascii="Times New Roman" w:eastAsia="Times New Roman" w:hAnsi="Times New Roman" w:cs="Times New Roman"/>
        </w:rPr>
        <w:br/>
      </w:r>
      <w:r w:rsidRPr="004E1F6A">
        <w:rPr>
          <w:rFonts w:ascii="Times New Roman" w:eastAsia="Times New Roman" w:hAnsi="Times New Roman" w:cs="Times New Roman"/>
        </w:rPr>
        <w:br/>
      </w:r>
      <w:hyperlink r:id="rId11" w:tgtFrame="_blank" w:history="1">
        <w:r w:rsidRPr="004E1F6A">
          <w:rPr>
            <w:rFonts w:ascii="helvetica neue" w:eastAsia="Times New Roman" w:hAnsi="helvetica neue" w:cs="Times New Roman"/>
            <w:b/>
            <w:bCs/>
            <w:color w:val="0000FF"/>
            <w:u w:val="single"/>
          </w:rPr>
          <w:t>Find alpha lipoic acid-containing supplements</w:t>
        </w:r>
      </w:hyperlink>
      <w:r w:rsidRPr="004E1F6A">
        <w:rPr>
          <w:rFonts w:ascii="helvetica neue" w:eastAsia="Times New Roman" w:hAnsi="helvetica neue" w:cs="Times New Roman"/>
          <w:b/>
          <w:bCs/>
          <w:color w:val="798990"/>
        </w:rPr>
        <w:t xml:space="preserve"> on </w:t>
      </w:r>
      <w:proofErr w:type="spellStart"/>
      <w:r w:rsidRPr="004E1F6A">
        <w:rPr>
          <w:rFonts w:ascii="helvetica neue" w:eastAsia="Times New Roman" w:hAnsi="helvetica neue" w:cs="Times New Roman"/>
          <w:b/>
          <w:bCs/>
          <w:color w:val="798990"/>
        </w:rPr>
        <w:t>Fullscript</w:t>
      </w:r>
      <w:proofErr w:type="spellEnd"/>
      <w:r w:rsidRPr="004E1F6A">
        <w:rPr>
          <w:rFonts w:ascii="helvetica neue" w:eastAsia="Times New Roman" w:hAnsi="helvetica neue" w:cs="Times New Roman"/>
          <w:b/>
          <w:bCs/>
          <w:color w:val="798990"/>
        </w:rPr>
        <w:t> </w:t>
      </w:r>
    </w:p>
    <w:p w14:paraId="7E52718E" w14:textId="77777777" w:rsidR="004E1F6A" w:rsidRPr="004E1F6A" w:rsidRDefault="004E1F6A" w:rsidP="004E1F6A">
      <w:pPr>
        <w:rPr>
          <w:rFonts w:ascii="Times New Roman" w:eastAsia="Times New Roman" w:hAnsi="Times New Roman" w:cs="Times New Roman"/>
        </w:rPr>
      </w:pPr>
      <w:r w:rsidRPr="004E1F6A">
        <w:rPr>
          <w:rFonts w:ascii="Times New Roman" w:eastAsia="Times New Roman" w:hAnsi="Times New Roman" w:cs="Times New Roman"/>
        </w:rPr>
        <w:br/>
      </w:r>
      <w:r w:rsidRPr="004E1F6A">
        <w:rPr>
          <w:rFonts w:ascii="helvetica neue" w:eastAsia="Times New Roman" w:hAnsi="helvetica neue" w:cs="Times New Roman"/>
          <w:b/>
          <w:bCs/>
          <w:color w:val="88B04B"/>
          <w:sz w:val="27"/>
          <w:szCs w:val="27"/>
        </w:rPr>
        <w:t>B vitamins</w:t>
      </w:r>
      <w:r w:rsidRPr="004E1F6A">
        <w:rPr>
          <w:rFonts w:ascii="Times New Roman" w:eastAsia="Times New Roman" w:hAnsi="Times New Roman" w:cs="Times New Roman"/>
        </w:rPr>
        <w:br/>
      </w:r>
      <w:r w:rsidRPr="004E1F6A">
        <w:rPr>
          <w:rFonts w:ascii="helvetica neue" w:eastAsia="Times New Roman" w:hAnsi="helvetica neue" w:cs="Times New Roman"/>
          <w:color w:val="404F5E"/>
          <w:sz w:val="21"/>
          <w:szCs w:val="21"/>
        </w:rPr>
        <w:t>The eight B vitamins are essential to brain function and energy production. Deficiency in one or several of these vitamins, such as pyridoxine (B6) and cobalamin (B12), may result in neurological symptoms and cognitive decline. Additionally, thiamin (B1), riboflavin (B2), niacin (B3), and folate (B9) have been studied for their potential to improve symptoms of mitochondrial disorders. In individuals with these conditions, supplementation may reduce fatigue, improve exercise tolerance, and improve general well-being.</w:t>
      </w:r>
      <w:r w:rsidRPr="004E1F6A">
        <w:rPr>
          <w:rFonts w:ascii="Times New Roman" w:eastAsia="Times New Roman" w:hAnsi="Times New Roman" w:cs="Times New Roman"/>
        </w:rPr>
        <w:br/>
      </w:r>
      <w:r w:rsidRPr="004E1F6A">
        <w:rPr>
          <w:rFonts w:ascii="Times New Roman" w:eastAsia="Times New Roman" w:hAnsi="Times New Roman" w:cs="Times New Roman"/>
        </w:rPr>
        <w:br/>
      </w:r>
      <w:r w:rsidRPr="004E1F6A">
        <w:rPr>
          <w:rFonts w:ascii="helvetica neue" w:eastAsia="Times New Roman" w:hAnsi="helvetica neue" w:cs="Times New Roman"/>
          <w:b/>
          <w:bCs/>
          <w:color w:val="798990"/>
        </w:rPr>
        <w:t xml:space="preserve">Top B vitamin supplements on </w:t>
      </w:r>
      <w:proofErr w:type="spellStart"/>
      <w:r w:rsidRPr="004E1F6A">
        <w:rPr>
          <w:rFonts w:ascii="helvetica neue" w:eastAsia="Times New Roman" w:hAnsi="helvetica neue" w:cs="Times New Roman"/>
          <w:b/>
          <w:bCs/>
          <w:color w:val="798990"/>
        </w:rPr>
        <w:t>Fullscript</w:t>
      </w:r>
      <w:proofErr w:type="spellEnd"/>
      <w:r w:rsidRPr="004E1F6A">
        <w:rPr>
          <w:rFonts w:ascii="Times New Roman" w:eastAsia="Times New Roman" w:hAnsi="Times New Roman" w:cs="Times New Roman"/>
        </w:rPr>
        <w:br/>
      </w:r>
      <w:hyperlink r:id="rId12" w:tgtFrame="_blank" w:history="1">
        <w:r w:rsidRPr="004E1F6A">
          <w:rPr>
            <w:rFonts w:ascii="helvetica neue" w:eastAsia="Times New Roman" w:hAnsi="helvetica neue" w:cs="Times New Roman"/>
            <w:color w:val="0000FF"/>
            <w:sz w:val="21"/>
            <w:szCs w:val="21"/>
            <w:u w:val="single"/>
          </w:rPr>
          <w:t>Active B-Complex by Integrative Therapeutics</w:t>
        </w:r>
      </w:hyperlink>
      <w:r w:rsidRPr="004E1F6A">
        <w:rPr>
          <w:rFonts w:ascii="helvetica neue" w:eastAsia="Times New Roman" w:hAnsi="helvetica neue" w:cs="Times New Roman"/>
          <w:color w:val="404F5E"/>
          <w:sz w:val="21"/>
          <w:szCs w:val="21"/>
        </w:rPr>
        <w:br/>
      </w:r>
      <w:hyperlink r:id="rId13" w:tgtFrame="_blank" w:history="1">
        <w:r w:rsidRPr="004E1F6A">
          <w:rPr>
            <w:rFonts w:ascii="helvetica neue" w:eastAsia="Times New Roman" w:hAnsi="helvetica neue" w:cs="Times New Roman"/>
            <w:color w:val="0000FF"/>
            <w:sz w:val="21"/>
            <w:szCs w:val="21"/>
            <w:u w:val="single"/>
          </w:rPr>
          <w:t>B-Complex Plus by Pure Encapsulations</w:t>
        </w:r>
      </w:hyperlink>
      <w:r w:rsidRPr="004E1F6A">
        <w:rPr>
          <w:rFonts w:ascii="Times New Roman" w:eastAsia="Times New Roman" w:hAnsi="Times New Roman" w:cs="Times New Roman"/>
        </w:rPr>
        <w:br/>
      </w:r>
      <w:r w:rsidRPr="004E1F6A">
        <w:rPr>
          <w:rFonts w:ascii="Times New Roman" w:eastAsia="Times New Roman" w:hAnsi="Times New Roman" w:cs="Times New Roman"/>
        </w:rPr>
        <w:br/>
      </w:r>
      <w:hyperlink r:id="rId14" w:tgtFrame="_blank" w:history="1">
        <w:r w:rsidRPr="004E1F6A">
          <w:rPr>
            <w:rFonts w:ascii="helvetica neue" w:eastAsia="Times New Roman" w:hAnsi="helvetica neue" w:cs="Times New Roman"/>
            <w:b/>
            <w:bCs/>
            <w:color w:val="0000FF"/>
            <w:u w:val="single"/>
          </w:rPr>
          <w:t>Find B vitamin-containing supplements</w:t>
        </w:r>
      </w:hyperlink>
      <w:r w:rsidRPr="004E1F6A">
        <w:rPr>
          <w:rFonts w:ascii="helvetica neue" w:eastAsia="Times New Roman" w:hAnsi="helvetica neue" w:cs="Times New Roman"/>
          <w:b/>
          <w:bCs/>
          <w:color w:val="798990"/>
        </w:rPr>
        <w:t xml:space="preserve"> on </w:t>
      </w:r>
      <w:proofErr w:type="spellStart"/>
      <w:r w:rsidRPr="004E1F6A">
        <w:rPr>
          <w:rFonts w:ascii="helvetica neue" w:eastAsia="Times New Roman" w:hAnsi="helvetica neue" w:cs="Times New Roman"/>
          <w:b/>
          <w:bCs/>
          <w:color w:val="798990"/>
        </w:rPr>
        <w:t>Fullscript</w:t>
      </w:r>
      <w:proofErr w:type="spellEnd"/>
      <w:r w:rsidRPr="004E1F6A">
        <w:rPr>
          <w:rFonts w:ascii="helvetica neue" w:eastAsia="Times New Roman" w:hAnsi="helvetica neue" w:cs="Times New Roman"/>
          <w:b/>
          <w:bCs/>
          <w:color w:val="798990"/>
        </w:rPr>
        <w:t> </w:t>
      </w:r>
      <w:r w:rsidRPr="004E1F6A">
        <w:rPr>
          <w:rFonts w:ascii="Times New Roman" w:eastAsia="Times New Roman" w:hAnsi="Times New Roman" w:cs="Times New Roman"/>
        </w:rPr>
        <w:br/>
      </w:r>
      <w:r w:rsidRPr="004E1F6A">
        <w:rPr>
          <w:rFonts w:ascii="Times New Roman" w:eastAsia="Times New Roman" w:hAnsi="Times New Roman" w:cs="Times New Roman"/>
        </w:rPr>
        <w:br/>
      </w:r>
      <w:r w:rsidRPr="004E1F6A">
        <w:rPr>
          <w:rFonts w:ascii="helvetica neue" w:eastAsia="Times New Roman" w:hAnsi="helvetica neue" w:cs="Times New Roman"/>
          <w:b/>
          <w:bCs/>
          <w:color w:val="88B04B"/>
          <w:sz w:val="29"/>
          <w:szCs w:val="29"/>
        </w:rPr>
        <w:t>Coenzyme Q10</w:t>
      </w:r>
      <w:r w:rsidRPr="004E1F6A">
        <w:rPr>
          <w:rFonts w:ascii="Times New Roman" w:eastAsia="Times New Roman" w:hAnsi="Times New Roman" w:cs="Times New Roman"/>
        </w:rPr>
        <w:br/>
      </w:r>
      <w:r w:rsidRPr="004E1F6A">
        <w:rPr>
          <w:rFonts w:ascii="helvetica neue" w:eastAsia="Times New Roman" w:hAnsi="helvetica neue" w:cs="Times New Roman"/>
          <w:color w:val="404F5E"/>
          <w:sz w:val="21"/>
          <w:szCs w:val="21"/>
        </w:rPr>
        <w:t>A fat-soluble compound, coenzyme Q10 (CoQ10) is synthesized in the body, found in certain foods, including fish, meat, and whole grains, and commonly used as a supplement. CoQ10 is an antioxidant and a cofactor in the electron transport chain, a critical cycle that occurs in the mitochondria, which supports cellular energy production. Although research findings are mixed, there is some evidence that CoQ10 supplementation may benefit individuals with mitochondrial disorders by increasing muscle strength and improving energy repletion.</w:t>
      </w:r>
      <w:r w:rsidRPr="004E1F6A">
        <w:rPr>
          <w:rFonts w:ascii="Times New Roman" w:eastAsia="Times New Roman" w:hAnsi="Times New Roman" w:cs="Times New Roman"/>
        </w:rPr>
        <w:br/>
      </w:r>
      <w:r w:rsidRPr="004E1F6A">
        <w:rPr>
          <w:rFonts w:ascii="Times New Roman" w:eastAsia="Times New Roman" w:hAnsi="Times New Roman" w:cs="Times New Roman"/>
        </w:rPr>
        <w:br/>
      </w:r>
      <w:r w:rsidRPr="004E1F6A">
        <w:rPr>
          <w:rFonts w:ascii="helvetica neue" w:eastAsia="Times New Roman" w:hAnsi="helvetica neue" w:cs="Times New Roman"/>
          <w:b/>
          <w:bCs/>
          <w:color w:val="798990"/>
        </w:rPr>
        <w:t xml:space="preserve">Top coenzyme Q10 supplements on </w:t>
      </w:r>
      <w:proofErr w:type="spellStart"/>
      <w:r w:rsidRPr="004E1F6A">
        <w:rPr>
          <w:rFonts w:ascii="helvetica neue" w:eastAsia="Times New Roman" w:hAnsi="helvetica neue" w:cs="Times New Roman"/>
          <w:b/>
          <w:bCs/>
          <w:color w:val="798990"/>
        </w:rPr>
        <w:t>Fullscript</w:t>
      </w:r>
      <w:proofErr w:type="spellEnd"/>
      <w:r w:rsidRPr="004E1F6A">
        <w:rPr>
          <w:rFonts w:ascii="Times New Roman" w:eastAsia="Times New Roman" w:hAnsi="Times New Roman" w:cs="Times New Roman"/>
        </w:rPr>
        <w:br/>
      </w:r>
      <w:hyperlink r:id="rId15" w:tgtFrame="_blank" w:history="1">
        <w:r w:rsidRPr="004E1F6A">
          <w:rPr>
            <w:rFonts w:ascii="helvetica neue" w:eastAsia="Times New Roman" w:hAnsi="helvetica neue" w:cs="Times New Roman"/>
            <w:color w:val="0000FF"/>
            <w:sz w:val="21"/>
            <w:szCs w:val="21"/>
            <w:u w:val="single"/>
          </w:rPr>
          <w:t>UBQH 100mg by Integrative Therapeutics </w:t>
        </w:r>
      </w:hyperlink>
      <w:r w:rsidRPr="004E1F6A">
        <w:rPr>
          <w:rFonts w:ascii="helvetica neue" w:eastAsia="Times New Roman" w:hAnsi="helvetica neue" w:cs="Times New Roman"/>
          <w:color w:val="404F5E"/>
          <w:sz w:val="21"/>
          <w:szCs w:val="21"/>
        </w:rPr>
        <w:br/>
      </w:r>
      <w:hyperlink r:id="rId16" w:tgtFrame="_blank" w:history="1">
        <w:proofErr w:type="spellStart"/>
        <w:r w:rsidRPr="004E1F6A">
          <w:rPr>
            <w:rFonts w:ascii="helvetica neue" w:eastAsia="Times New Roman" w:hAnsi="helvetica neue" w:cs="Times New Roman"/>
            <w:color w:val="0000FF"/>
            <w:sz w:val="21"/>
            <w:szCs w:val="21"/>
            <w:u w:val="single"/>
          </w:rPr>
          <w:t>CoQnol</w:t>
        </w:r>
        <w:proofErr w:type="spellEnd"/>
        <w:r w:rsidRPr="004E1F6A">
          <w:rPr>
            <w:rFonts w:ascii="helvetica neue" w:eastAsia="Times New Roman" w:hAnsi="helvetica neue" w:cs="Times New Roman"/>
            <w:color w:val="0000FF"/>
            <w:sz w:val="21"/>
            <w:szCs w:val="21"/>
            <w:u w:val="single"/>
          </w:rPr>
          <w:t xml:space="preserve"> (Ubiquinol) 100mg by Designs for Health</w:t>
        </w:r>
      </w:hyperlink>
      <w:r w:rsidRPr="004E1F6A">
        <w:rPr>
          <w:rFonts w:ascii="Times New Roman" w:eastAsia="Times New Roman" w:hAnsi="Times New Roman" w:cs="Times New Roman"/>
        </w:rPr>
        <w:br/>
      </w:r>
      <w:r w:rsidRPr="004E1F6A">
        <w:rPr>
          <w:rFonts w:ascii="Times New Roman" w:eastAsia="Times New Roman" w:hAnsi="Times New Roman" w:cs="Times New Roman"/>
        </w:rPr>
        <w:br/>
      </w:r>
      <w:hyperlink r:id="rId17" w:tgtFrame="_blank" w:history="1">
        <w:r w:rsidRPr="004E1F6A">
          <w:rPr>
            <w:rFonts w:ascii="helvetica neue" w:eastAsia="Times New Roman" w:hAnsi="helvetica neue" w:cs="Times New Roman"/>
            <w:b/>
            <w:bCs/>
            <w:color w:val="0000FF"/>
            <w:u w:val="single"/>
          </w:rPr>
          <w:t>Find coenzyme Q10-containing supplements</w:t>
        </w:r>
      </w:hyperlink>
      <w:r w:rsidRPr="004E1F6A">
        <w:rPr>
          <w:rFonts w:ascii="helvetica neue" w:eastAsia="Times New Roman" w:hAnsi="helvetica neue" w:cs="Times New Roman"/>
          <w:b/>
          <w:bCs/>
          <w:color w:val="798990"/>
        </w:rPr>
        <w:t xml:space="preserve"> on </w:t>
      </w:r>
      <w:proofErr w:type="spellStart"/>
      <w:r w:rsidRPr="004E1F6A">
        <w:rPr>
          <w:rFonts w:ascii="helvetica neue" w:eastAsia="Times New Roman" w:hAnsi="helvetica neue" w:cs="Times New Roman"/>
          <w:b/>
          <w:bCs/>
          <w:color w:val="798990"/>
        </w:rPr>
        <w:t>Fullscript</w:t>
      </w:r>
      <w:proofErr w:type="spellEnd"/>
      <w:r w:rsidRPr="004E1F6A">
        <w:rPr>
          <w:rFonts w:ascii="helvetica neue" w:eastAsia="Times New Roman" w:hAnsi="helvetica neue" w:cs="Times New Roman"/>
          <w:b/>
          <w:bCs/>
          <w:color w:val="798990"/>
        </w:rPr>
        <w:t> </w:t>
      </w:r>
      <w:r w:rsidRPr="004E1F6A">
        <w:rPr>
          <w:rFonts w:ascii="Times New Roman" w:eastAsia="Times New Roman" w:hAnsi="Times New Roman" w:cs="Times New Roman"/>
        </w:rPr>
        <w:br/>
      </w:r>
      <w:r w:rsidRPr="004E1F6A">
        <w:rPr>
          <w:rFonts w:ascii="Times New Roman" w:eastAsia="Times New Roman" w:hAnsi="Times New Roman" w:cs="Times New Roman"/>
        </w:rPr>
        <w:br/>
      </w:r>
      <w:r w:rsidRPr="004E1F6A">
        <w:rPr>
          <w:rFonts w:ascii="helvetica neue" w:eastAsia="Times New Roman" w:hAnsi="helvetica neue" w:cs="Times New Roman"/>
          <w:b/>
          <w:bCs/>
          <w:color w:val="88B04B"/>
          <w:sz w:val="29"/>
          <w:szCs w:val="29"/>
        </w:rPr>
        <w:t>N-acetyl-cysteine</w:t>
      </w:r>
      <w:r w:rsidRPr="004E1F6A">
        <w:rPr>
          <w:rFonts w:ascii="Times New Roman" w:eastAsia="Times New Roman" w:hAnsi="Times New Roman" w:cs="Times New Roman"/>
        </w:rPr>
        <w:br/>
      </w:r>
      <w:proofErr w:type="spellStart"/>
      <w:r w:rsidRPr="004E1F6A">
        <w:rPr>
          <w:rFonts w:ascii="helvetica neue" w:eastAsia="Times New Roman" w:hAnsi="helvetica neue" w:cs="Times New Roman"/>
          <w:color w:val="404F5E"/>
          <w:sz w:val="21"/>
          <w:szCs w:val="21"/>
        </w:rPr>
        <w:t>N-acetyl-cysteine</w:t>
      </w:r>
      <w:proofErr w:type="spellEnd"/>
      <w:r w:rsidRPr="004E1F6A">
        <w:rPr>
          <w:rFonts w:ascii="helvetica neue" w:eastAsia="Times New Roman" w:hAnsi="helvetica neue" w:cs="Times New Roman"/>
          <w:color w:val="404F5E"/>
          <w:sz w:val="21"/>
          <w:szCs w:val="21"/>
        </w:rPr>
        <w:t xml:space="preserve"> (NAC) is a precursor to the amino acid cysteine and the potent antioxidant glutathione. Preliminary research suggests that NAC supplementation may benefit individuals with chronic fatigue syndrome and protect against degenerative processes, including neurodegenerative diseases and myocardial dysfunction. Further, studies in athletes have shown that NAC may increase athletic performance.</w:t>
      </w:r>
      <w:r w:rsidRPr="004E1F6A">
        <w:rPr>
          <w:rFonts w:ascii="Times New Roman" w:eastAsia="Times New Roman" w:hAnsi="Times New Roman" w:cs="Times New Roman"/>
        </w:rPr>
        <w:br/>
      </w:r>
      <w:r w:rsidRPr="004E1F6A">
        <w:rPr>
          <w:rFonts w:ascii="Times New Roman" w:eastAsia="Times New Roman" w:hAnsi="Times New Roman" w:cs="Times New Roman"/>
        </w:rPr>
        <w:br/>
      </w:r>
      <w:r w:rsidRPr="004E1F6A">
        <w:rPr>
          <w:rFonts w:ascii="helvetica neue" w:eastAsia="Times New Roman" w:hAnsi="helvetica neue" w:cs="Times New Roman"/>
          <w:b/>
          <w:bCs/>
          <w:color w:val="798990"/>
        </w:rPr>
        <w:t xml:space="preserve">Top n-acetyl-cysteine supplements on </w:t>
      </w:r>
      <w:proofErr w:type="spellStart"/>
      <w:r w:rsidRPr="004E1F6A">
        <w:rPr>
          <w:rFonts w:ascii="helvetica neue" w:eastAsia="Times New Roman" w:hAnsi="helvetica neue" w:cs="Times New Roman"/>
          <w:b/>
          <w:bCs/>
          <w:color w:val="798990"/>
        </w:rPr>
        <w:t>Fullscript</w:t>
      </w:r>
      <w:proofErr w:type="spellEnd"/>
      <w:r w:rsidRPr="004E1F6A">
        <w:rPr>
          <w:rFonts w:ascii="Times New Roman" w:eastAsia="Times New Roman" w:hAnsi="Times New Roman" w:cs="Times New Roman"/>
        </w:rPr>
        <w:br/>
      </w:r>
      <w:hyperlink r:id="rId18" w:tgtFrame="_blank" w:history="1">
        <w:r w:rsidRPr="004E1F6A">
          <w:rPr>
            <w:rFonts w:ascii="helvetica neue" w:eastAsia="Times New Roman" w:hAnsi="helvetica neue" w:cs="Times New Roman"/>
            <w:color w:val="0000FF"/>
            <w:sz w:val="21"/>
            <w:szCs w:val="21"/>
            <w:u w:val="single"/>
          </w:rPr>
          <w:t>NAC by Integrative Therapeutics </w:t>
        </w:r>
      </w:hyperlink>
      <w:r w:rsidRPr="004E1F6A">
        <w:rPr>
          <w:rFonts w:ascii="helvetica neue" w:eastAsia="Times New Roman" w:hAnsi="helvetica neue" w:cs="Times New Roman"/>
          <w:color w:val="404F5E"/>
          <w:sz w:val="21"/>
          <w:szCs w:val="21"/>
        </w:rPr>
        <w:br/>
      </w:r>
      <w:hyperlink r:id="rId19" w:tgtFrame="_blank" w:history="1">
        <w:r w:rsidRPr="004E1F6A">
          <w:rPr>
            <w:rFonts w:ascii="helvetica neue" w:eastAsia="Times New Roman" w:hAnsi="helvetica neue" w:cs="Times New Roman"/>
            <w:color w:val="0000FF"/>
            <w:sz w:val="21"/>
            <w:szCs w:val="21"/>
            <w:u w:val="single"/>
          </w:rPr>
          <w:t>NAC 600mg by Pure Encapsulations </w:t>
        </w:r>
      </w:hyperlink>
      <w:r w:rsidRPr="004E1F6A">
        <w:rPr>
          <w:rFonts w:ascii="Times New Roman" w:eastAsia="Times New Roman" w:hAnsi="Times New Roman" w:cs="Times New Roman"/>
        </w:rPr>
        <w:br/>
      </w:r>
      <w:r w:rsidRPr="004E1F6A">
        <w:rPr>
          <w:rFonts w:ascii="Times New Roman" w:eastAsia="Times New Roman" w:hAnsi="Times New Roman" w:cs="Times New Roman"/>
        </w:rPr>
        <w:br/>
      </w:r>
      <w:hyperlink r:id="rId20" w:tgtFrame="_blank" w:history="1">
        <w:r w:rsidRPr="004E1F6A">
          <w:rPr>
            <w:rFonts w:ascii="helvetica neue" w:eastAsia="Times New Roman" w:hAnsi="helvetica neue" w:cs="Times New Roman"/>
            <w:b/>
            <w:bCs/>
            <w:color w:val="0000FF"/>
            <w:u w:val="single"/>
          </w:rPr>
          <w:t>Find n-acetyl-cysteine-containing supplements</w:t>
        </w:r>
      </w:hyperlink>
      <w:r w:rsidRPr="004E1F6A">
        <w:rPr>
          <w:rFonts w:ascii="helvetica neue" w:eastAsia="Times New Roman" w:hAnsi="helvetica neue" w:cs="Times New Roman"/>
          <w:b/>
          <w:bCs/>
          <w:color w:val="798990"/>
        </w:rPr>
        <w:t xml:space="preserve"> on </w:t>
      </w:r>
      <w:proofErr w:type="spellStart"/>
      <w:r w:rsidRPr="004E1F6A">
        <w:rPr>
          <w:rFonts w:ascii="helvetica neue" w:eastAsia="Times New Roman" w:hAnsi="helvetica neue" w:cs="Times New Roman"/>
          <w:b/>
          <w:bCs/>
          <w:color w:val="798990"/>
        </w:rPr>
        <w:t>Fullscript</w:t>
      </w:r>
      <w:proofErr w:type="spellEnd"/>
      <w:r w:rsidRPr="004E1F6A">
        <w:rPr>
          <w:rFonts w:ascii="Times New Roman" w:eastAsia="Times New Roman" w:hAnsi="Times New Roman" w:cs="Times New Roman"/>
        </w:rPr>
        <w:br/>
      </w:r>
      <w:r w:rsidRPr="004E1F6A">
        <w:rPr>
          <w:rFonts w:ascii="Times New Roman" w:eastAsia="Times New Roman" w:hAnsi="Times New Roman" w:cs="Times New Roman"/>
        </w:rPr>
        <w:br/>
      </w:r>
      <w:r w:rsidRPr="004E1F6A">
        <w:rPr>
          <w:rFonts w:ascii="helvetica neue" w:eastAsia="Times New Roman" w:hAnsi="helvetica neue" w:cs="Times New Roman"/>
          <w:color w:val="404F5E"/>
          <w:sz w:val="21"/>
          <w:szCs w:val="21"/>
        </w:rPr>
        <w:t xml:space="preserve">To learn more, see the </w:t>
      </w:r>
      <w:proofErr w:type="spellStart"/>
      <w:r w:rsidRPr="004E1F6A">
        <w:rPr>
          <w:rFonts w:ascii="helvetica neue" w:eastAsia="Times New Roman" w:hAnsi="helvetica neue" w:cs="Times New Roman"/>
          <w:color w:val="404F5E"/>
          <w:sz w:val="21"/>
          <w:szCs w:val="21"/>
        </w:rPr>
        <w:t>Fullscript</w:t>
      </w:r>
      <w:proofErr w:type="spellEnd"/>
      <w:r w:rsidRPr="004E1F6A">
        <w:rPr>
          <w:rFonts w:ascii="helvetica neue" w:eastAsia="Times New Roman" w:hAnsi="helvetica neue" w:cs="Times New Roman"/>
          <w:color w:val="404F5E"/>
          <w:sz w:val="21"/>
          <w:szCs w:val="21"/>
        </w:rPr>
        <w:t xml:space="preserve"> handouts on </w:t>
      </w:r>
      <w:hyperlink r:id="rId21" w:tgtFrame="_blank" w:history="1">
        <w:r w:rsidRPr="004E1F6A">
          <w:rPr>
            <w:rFonts w:ascii="helvetica neue" w:eastAsia="Times New Roman" w:hAnsi="helvetica neue" w:cs="Times New Roman"/>
            <w:color w:val="0000FF"/>
            <w:sz w:val="21"/>
            <w:szCs w:val="21"/>
            <w:u w:val="single"/>
          </w:rPr>
          <w:t>Fatigue</w:t>
        </w:r>
      </w:hyperlink>
      <w:r w:rsidRPr="004E1F6A">
        <w:rPr>
          <w:rFonts w:ascii="helvetica neue" w:eastAsia="Times New Roman" w:hAnsi="helvetica neue" w:cs="Times New Roman"/>
          <w:color w:val="404F5E"/>
          <w:sz w:val="21"/>
          <w:szCs w:val="21"/>
        </w:rPr>
        <w:t xml:space="preserve"> and </w:t>
      </w:r>
      <w:hyperlink r:id="rId22" w:tgtFrame="_blank" w:history="1">
        <w:r w:rsidRPr="004E1F6A">
          <w:rPr>
            <w:rFonts w:ascii="helvetica neue" w:eastAsia="Times New Roman" w:hAnsi="helvetica neue" w:cs="Times New Roman"/>
            <w:color w:val="0000FF"/>
            <w:sz w:val="21"/>
            <w:szCs w:val="21"/>
            <w:u w:val="single"/>
          </w:rPr>
          <w:t>Mitochondria</w:t>
        </w:r>
      </w:hyperlink>
      <w:r w:rsidRPr="004E1F6A">
        <w:rPr>
          <w:rFonts w:ascii="helvetica neue" w:eastAsia="Times New Roman" w:hAnsi="helvetica neue" w:cs="Times New Roman"/>
          <w:color w:val="404F5E"/>
          <w:sz w:val="21"/>
          <w:szCs w:val="21"/>
        </w:rPr>
        <w:t>.</w:t>
      </w:r>
    </w:p>
    <w:p w14:paraId="02568092" w14:textId="3BDB5038" w:rsidR="004E1F6A" w:rsidRDefault="004E1F6A"/>
    <w:p w14:paraId="4485C3FA" w14:textId="77777777" w:rsidR="004E1F6A" w:rsidRPr="004E1F6A" w:rsidRDefault="004E1F6A" w:rsidP="004E1F6A">
      <w:pPr>
        <w:rPr>
          <w:rFonts w:ascii="Times New Roman" w:eastAsia="Times New Roman" w:hAnsi="Times New Roman" w:cs="Times New Roman"/>
        </w:rPr>
      </w:pPr>
      <w:hyperlink r:id="rId23" w:tgtFrame="_blank" w:history="1">
        <w:r w:rsidRPr="004E1F6A">
          <w:rPr>
            <w:rFonts w:ascii="helvetica neue" w:eastAsia="Times New Roman" w:hAnsi="helvetica neue" w:cs="Times New Roman"/>
            <w:b/>
            <w:bCs/>
            <w:color w:val="0000FF"/>
            <w:sz w:val="27"/>
            <w:szCs w:val="27"/>
            <w:u w:val="single"/>
          </w:rPr>
          <w:t>Log in</w:t>
        </w:r>
      </w:hyperlink>
      <w:r w:rsidRPr="004E1F6A">
        <w:rPr>
          <w:rFonts w:ascii="helvetica neue" w:eastAsia="Times New Roman" w:hAnsi="helvetica neue" w:cs="Times New Roman"/>
          <w:b/>
          <w:bCs/>
          <w:color w:val="3597DA"/>
          <w:sz w:val="27"/>
          <w:szCs w:val="27"/>
        </w:rPr>
        <w:t xml:space="preserve"> to your </w:t>
      </w:r>
      <w:proofErr w:type="spellStart"/>
      <w:r w:rsidRPr="004E1F6A">
        <w:rPr>
          <w:rFonts w:ascii="helvetica neue" w:eastAsia="Times New Roman" w:hAnsi="helvetica neue" w:cs="Times New Roman"/>
          <w:b/>
          <w:bCs/>
          <w:color w:val="3597DA"/>
          <w:sz w:val="27"/>
          <w:szCs w:val="27"/>
        </w:rPr>
        <w:t>Fullscript</w:t>
      </w:r>
      <w:proofErr w:type="spellEnd"/>
      <w:r w:rsidRPr="004E1F6A">
        <w:rPr>
          <w:rFonts w:ascii="helvetica neue" w:eastAsia="Times New Roman" w:hAnsi="helvetica neue" w:cs="Times New Roman"/>
          <w:b/>
          <w:bCs/>
          <w:color w:val="3597DA"/>
          <w:sz w:val="27"/>
          <w:szCs w:val="27"/>
        </w:rPr>
        <w:t xml:space="preserve"> account now to explore these supplements and receive a 5% discount on your order!</w:t>
      </w:r>
    </w:p>
    <w:p w14:paraId="67A14317" w14:textId="77777777" w:rsidR="004E1F6A" w:rsidRDefault="004E1F6A">
      <w:bookmarkStart w:id="0" w:name="_GoBack"/>
      <w:bookmarkEnd w:id="0"/>
    </w:p>
    <w:sectPr w:rsidR="004E1F6A" w:rsidSect="00933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6A"/>
    <w:rsid w:val="004B3963"/>
    <w:rsid w:val="004E1F6A"/>
    <w:rsid w:val="00933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D4709E"/>
  <w15:chartTrackingRefBased/>
  <w15:docId w15:val="{E21E13D3-39CE-D948-90E4-BED95280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1F6A"/>
    <w:rPr>
      <w:b/>
      <w:bCs/>
    </w:rPr>
  </w:style>
  <w:style w:type="character" w:styleId="Hyperlink">
    <w:name w:val="Hyperlink"/>
    <w:basedOn w:val="DefaultParagraphFont"/>
    <w:uiPriority w:val="99"/>
    <w:semiHidden/>
    <w:unhideWhenUsed/>
    <w:rsid w:val="004E1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5157">
      <w:bodyDiv w:val="1"/>
      <w:marLeft w:val="0"/>
      <w:marRight w:val="0"/>
      <w:marTop w:val="0"/>
      <w:marBottom w:val="0"/>
      <w:divBdr>
        <w:top w:val="none" w:sz="0" w:space="0" w:color="auto"/>
        <w:left w:val="none" w:sz="0" w:space="0" w:color="auto"/>
        <w:bottom w:val="none" w:sz="0" w:space="0" w:color="auto"/>
        <w:right w:val="none" w:sz="0" w:space="0" w:color="auto"/>
      </w:divBdr>
    </w:div>
    <w:div w:id="503714270">
      <w:bodyDiv w:val="1"/>
      <w:marLeft w:val="0"/>
      <w:marRight w:val="0"/>
      <w:marTop w:val="0"/>
      <w:marBottom w:val="0"/>
      <w:divBdr>
        <w:top w:val="none" w:sz="0" w:space="0" w:color="auto"/>
        <w:left w:val="none" w:sz="0" w:space="0" w:color="auto"/>
        <w:bottom w:val="none" w:sz="0" w:space="0" w:color="auto"/>
        <w:right w:val="none" w:sz="0" w:space="0" w:color="auto"/>
      </w:divBdr>
    </w:div>
    <w:div w:id="1375496860">
      <w:bodyDiv w:val="1"/>
      <w:marLeft w:val="0"/>
      <w:marRight w:val="0"/>
      <w:marTop w:val="0"/>
      <w:marBottom w:val="0"/>
      <w:divBdr>
        <w:top w:val="none" w:sz="0" w:space="0" w:color="auto"/>
        <w:left w:val="none" w:sz="0" w:space="0" w:color="auto"/>
        <w:bottom w:val="none" w:sz="0" w:space="0" w:color="auto"/>
        <w:right w:val="none" w:sz="0" w:space="0" w:color="auto"/>
      </w:divBdr>
      <w:divsChild>
        <w:div w:id="1263302196">
          <w:marLeft w:val="0"/>
          <w:marRight w:val="0"/>
          <w:marTop w:val="0"/>
          <w:marBottom w:val="0"/>
          <w:divBdr>
            <w:top w:val="none" w:sz="0" w:space="0" w:color="auto"/>
            <w:left w:val="none" w:sz="0" w:space="0" w:color="auto"/>
            <w:bottom w:val="none" w:sz="0" w:space="0" w:color="auto"/>
            <w:right w:val="none" w:sz="0" w:space="0" w:color="auto"/>
          </w:divBdr>
        </w:div>
        <w:div w:id="1457944092">
          <w:marLeft w:val="0"/>
          <w:marRight w:val="0"/>
          <w:marTop w:val="0"/>
          <w:marBottom w:val="0"/>
          <w:divBdr>
            <w:top w:val="none" w:sz="0" w:space="0" w:color="auto"/>
            <w:left w:val="none" w:sz="0" w:space="0" w:color="auto"/>
            <w:bottom w:val="none" w:sz="0" w:space="0" w:color="auto"/>
            <w:right w:val="none" w:sz="0" w:space="0" w:color="auto"/>
          </w:divBdr>
        </w:div>
        <w:div w:id="915482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fullscript.com/u/catalog?s=VGFnLTIyMA%3D%3D&amp;ct=VGFnLTI4Mw%3D%3D&amp;utm_source=mailchimp&amp;utm_medium=email&amp;utm_campaign=IMATprdec" TargetMode="External"/><Relationship Id="rId13" Type="http://schemas.openxmlformats.org/officeDocument/2006/relationships/hyperlink" Target="https://us.fullscript.com/u/catalog/product/U3ByZWU6OlByb2R1Y3QtNzAwMzg=?q=B-Complex%20Plus&amp;variant=U3ByZWU6OlZhcmlhbnQtNzAwMzg%3D&amp;utm_source=mailchimp&amp;utm_medium=email&amp;utm_campaign=IMATprdec" TargetMode="External"/><Relationship Id="rId18" Type="http://schemas.openxmlformats.org/officeDocument/2006/relationships/hyperlink" Target="https://us.fullscript.com/u/catalog/product/U3ByZWU6OlByb2R1Y3QtNTg3MzM=?q=nac&amp;variant=U3ByZWU6OlZhcmlhbnQtNTg3MzM%3D&amp;utm_source=mailchimp&amp;utm_medium=email&amp;utm_campaign=IMATprdec" TargetMode="External"/><Relationship Id="rId3" Type="http://schemas.openxmlformats.org/officeDocument/2006/relationships/webSettings" Target="webSettings.xml"/><Relationship Id="rId21" Type="http://schemas.openxmlformats.org/officeDocument/2006/relationships/hyperlink" Target="https://fs-marketing-files.s3.amazonaws.com/resources/fatigue-handout.pdf" TargetMode="External"/><Relationship Id="rId7" Type="http://schemas.openxmlformats.org/officeDocument/2006/relationships/hyperlink" Target="https://us.fullscript.com/u/catalog/product/U3ByZWU6OlByb2R1Y3QtODM5NDU=?q=Acetyl-L-Carnitine&amp;variant=U3ByZWU6OlZhcmlhbnQtMTAwNTIy&amp;utm_source=mailchimp&amp;utm_medium=email&amp;utm_campaign=IMATprdec" TargetMode="External"/><Relationship Id="rId12" Type="http://schemas.openxmlformats.org/officeDocument/2006/relationships/hyperlink" Target="https://us.fullscript.com/u/catalog/product/U3ByZWU6OlByb2R1Y3QtNzMzMzg=?q=Active%20B-Complex&amp;variant=U3ByZWU6OlZhcmlhbnQtNzMzMzg%3D&amp;utm_source=mailchimp&amp;utm_medium=email&amp;utm_campaign=IMATprdec" TargetMode="External"/><Relationship Id="rId17" Type="http://schemas.openxmlformats.org/officeDocument/2006/relationships/hyperlink" Target="https://us.fullscript.com/u/catalog?s=VGFnLTEwOA%3D%3D&amp;utm_source=mailchimp&amp;utm_medium=email&amp;utm_campaign=IMATprde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s.fullscript.com/u/catalog/product/U3ByZWU6OlByb2R1Y3QtNzIyNzg=?q=CoQnol%20(Ubiquinol)%20100mg&amp;variant=U3ByZWU6OlZhcmlhbnQtNzIyNzg%3D&amp;utm_source=mailchimp&amp;utm_medium=email&amp;utm_campaign=IMATprdec" TargetMode="External"/><Relationship Id="rId20" Type="http://schemas.openxmlformats.org/officeDocument/2006/relationships/hyperlink" Target="https://us.fullscript.com/u/catalog?s=VGFnLTE4Mg%3D%3D&amp;utm_source=mailchimp&amp;utm_medium=email&amp;utm_campaign=IMATprdec" TargetMode="External"/><Relationship Id="rId1" Type="http://schemas.openxmlformats.org/officeDocument/2006/relationships/styles" Target="styles.xml"/><Relationship Id="rId6" Type="http://schemas.openxmlformats.org/officeDocument/2006/relationships/hyperlink" Target="https://us.fullscript.com/u/catalog/product/U3ByZWU6OlByb2R1Y3QtNzIyMzQ=?q=Acetyl%20L-Carnitine%20800mg&amp;variant=U3ByZWU6OlZhcmlhbnQtNzIyMzQ%3D&amp;utm_source=mailchimp&amp;utm_medium=email&amp;utm_campaign=IMATprdec" TargetMode="External"/><Relationship Id="rId11" Type="http://schemas.openxmlformats.org/officeDocument/2006/relationships/hyperlink" Target="https://us.fullscript.com/u/catalog?s=VGFnLTIyMA%3D%3D&amp;ct=VGFnLTI4NQ%3D%3D&amp;utm_source=mailchimp&amp;utm_medium=email&amp;utm_campaign=IMATprdec" TargetMode="External"/><Relationship Id="rId24" Type="http://schemas.openxmlformats.org/officeDocument/2006/relationships/fontTable" Target="fontTable.xml"/><Relationship Id="rId5" Type="http://schemas.openxmlformats.org/officeDocument/2006/relationships/hyperlink" Target="https://us.fullscript.com/login" TargetMode="External"/><Relationship Id="rId15" Type="http://schemas.openxmlformats.org/officeDocument/2006/relationships/hyperlink" Target="https://us.fullscript.com/u/catalog/product/U3ByZWU6OlByb2R1Y3QtNjIxNDA=?q=UBQH%20100mg&amp;variant=U3ByZWU6OlZhcmlhbnQtNjIxNDA%3D&amp;utm_source=mailchimp&amp;utm_medium=email&amp;utm_campaign=IMATprdec" TargetMode="External"/><Relationship Id="rId23" Type="http://schemas.openxmlformats.org/officeDocument/2006/relationships/hyperlink" Target="https://us.fullscript.com/" TargetMode="External"/><Relationship Id="rId10" Type="http://schemas.openxmlformats.org/officeDocument/2006/relationships/hyperlink" Target="https://us.fullscript.com/u/catalog/product/U3ByZWU6OlByb2R1Y3QtODc3MzY=?q=Alpha%20Lipoic%20Acid%20(R%2B)%20300mg&amp;variant=U3ByZWU6OlZhcmlhbnQtMTA0NTc5&amp;utm_source=mailchimp&amp;utm_medium=email&amp;utm_campaign=IMATprdec" TargetMode="External"/><Relationship Id="rId19" Type="http://schemas.openxmlformats.org/officeDocument/2006/relationships/hyperlink" Target="https://us.fullscript.com/u/catalog/product/U3ByZWU6OlByb2R1Y3QtNzE3NDA=?q=nac&amp;variant=U3ByZWU6OlZhcmlhbnQtNzA3MzM%3D&amp;utm_source=mailchimp&amp;utm_medium=email&amp;utm_campaign=IMATprdec" TargetMode="External"/><Relationship Id="rId4" Type="http://schemas.openxmlformats.org/officeDocument/2006/relationships/image" Target="media/image1.png"/><Relationship Id="rId9" Type="http://schemas.openxmlformats.org/officeDocument/2006/relationships/hyperlink" Target="https://us.fullscript.com/u/catalog/product/U3ByZWU6OlByb2R1Y3QtNjk5MDQ=?q=Alpha%20Lipoic%20Acid%20600mg&amp;variant=U3ByZWU6OlZhcmlhbnQtNjk5MDU%3D&amp;utm_source=mailchimp&amp;utm_medium=email&amp;utm_campaign=IMATprdec" TargetMode="External"/><Relationship Id="rId14" Type="http://schemas.openxmlformats.org/officeDocument/2006/relationships/hyperlink" Target="https://us.fullscript.com/u/catalog/supplements/VGFnLTMz?ct=VGFnLTQ0Mg%3D%3D&amp;utm_source=mailchimp&amp;utm_medium=email&amp;utm_campaign=IMATprdec" TargetMode="External"/><Relationship Id="rId22" Type="http://schemas.openxmlformats.org/officeDocument/2006/relationships/hyperlink" Target="https://fs-marketing-files.s3.amazonaws.com/resources/mitochondria-hand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Kaylea Groover</dc:creator>
  <cp:keywords/>
  <dc:description/>
  <cp:lastModifiedBy>Kaylea Groover</cp:lastModifiedBy>
  <cp:revision>1</cp:revision>
  <dcterms:created xsi:type="dcterms:W3CDTF">2019-11-29T14:42:00Z</dcterms:created>
  <dcterms:modified xsi:type="dcterms:W3CDTF">2019-11-29T14:45:00Z</dcterms:modified>
</cp:coreProperties>
</file>